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E7C" w:rsidRPr="00763E7C" w:rsidRDefault="00763E7C">
      <w:pPr>
        <w:rPr>
          <w:rFonts w:ascii="Times New Roman" w:eastAsia="宋体" w:hAnsi="Times New Roman" w:cs="Times New Roman"/>
          <w:b/>
          <w:noProof/>
          <w:sz w:val="32"/>
          <w:szCs w:val="28"/>
        </w:rPr>
      </w:pPr>
      <w:r w:rsidRPr="00763E7C">
        <w:rPr>
          <w:rFonts w:ascii="Times New Roman" w:eastAsia="宋体" w:hAnsi="Times New Roman" w:cs="Times New Roman" w:hint="eastAsia"/>
          <w:b/>
          <w:noProof/>
          <w:sz w:val="32"/>
          <w:szCs w:val="28"/>
        </w:rPr>
        <w:t>一、安全工作网简介</w:t>
      </w:r>
    </w:p>
    <w:p w:rsidR="00175F14" w:rsidRDefault="00175F14">
      <w:pPr>
        <w:rPr>
          <w:rFonts w:ascii="Times New Roman" w:eastAsia="宋体" w:hAnsi="Times New Roman" w:cs="Times New Roman"/>
          <w:noProof/>
          <w:sz w:val="28"/>
          <w:szCs w:val="28"/>
        </w:rPr>
      </w:pPr>
      <w:r w:rsidRPr="00175F14">
        <w:rPr>
          <w:rFonts w:ascii="Times New Roman" w:eastAsia="宋体" w:hAnsi="Times New Roman" w:cs="Times New Roman"/>
          <w:noProof/>
          <w:sz w:val="28"/>
          <w:szCs w:val="28"/>
        </w:rPr>
        <w:t>网址：</w:t>
      </w:r>
      <w:hyperlink r:id="rId6" w:history="1">
        <w:r w:rsidR="00816108" w:rsidRPr="00816108">
          <w:rPr>
            <w:rStyle w:val="a3"/>
            <w:rFonts w:ascii="Times New Roman" w:eastAsia="宋体" w:hAnsi="Times New Roman" w:cs="Times New Roman"/>
            <w:b/>
            <w:noProof/>
            <w:sz w:val="28"/>
            <w:szCs w:val="28"/>
          </w:rPr>
          <w:t>http://sysaq.niglas.ac.cn</w:t>
        </w:r>
      </w:hyperlink>
    </w:p>
    <w:p w:rsidR="00816108" w:rsidRDefault="00816108">
      <w:pPr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 w:hint="eastAsia"/>
          <w:noProof/>
          <w:sz w:val="28"/>
          <w:szCs w:val="28"/>
        </w:rPr>
        <w:t>或</w:t>
      </w:r>
      <w:r>
        <w:rPr>
          <w:rFonts w:ascii="Times New Roman" w:eastAsia="宋体" w:hAnsi="Times New Roman" w:cs="Times New Roman"/>
          <w:noProof/>
          <w:sz w:val="28"/>
          <w:szCs w:val="28"/>
        </w:rPr>
        <w:t>从</w:t>
      </w:r>
      <w:r w:rsidRPr="0051176E">
        <w:rPr>
          <w:rFonts w:ascii="Times New Roman" w:eastAsia="宋体" w:hAnsi="Times New Roman" w:cs="Times New Roman"/>
          <w:b/>
          <w:noProof/>
          <w:sz w:val="28"/>
          <w:szCs w:val="28"/>
        </w:rPr>
        <w:t>研究所</w:t>
      </w:r>
      <w:r w:rsidR="005C389D" w:rsidRPr="0051176E">
        <w:rPr>
          <w:rFonts w:ascii="Times New Roman" w:eastAsia="宋体" w:hAnsi="Times New Roman" w:cs="Times New Roman" w:hint="eastAsia"/>
          <w:b/>
          <w:noProof/>
          <w:sz w:val="28"/>
          <w:szCs w:val="28"/>
        </w:rPr>
        <w:t>官网</w:t>
      </w:r>
      <w:r>
        <w:rPr>
          <w:rFonts w:ascii="Times New Roman" w:eastAsia="宋体" w:hAnsi="Times New Roman" w:cs="Times New Roman"/>
          <w:noProof/>
          <w:sz w:val="28"/>
          <w:szCs w:val="28"/>
        </w:rPr>
        <w:t>首页最下端找到</w:t>
      </w:r>
      <w:r>
        <w:rPr>
          <w:rFonts w:ascii="Times New Roman" w:eastAsia="宋体" w:hAnsi="Times New Roman" w:cs="Times New Roman"/>
          <w:noProof/>
          <w:sz w:val="28"/>
          <w:szCs w:val="28"/>
        </w:rPr>
        <w:t>“</w:t>
      </w:r>
      <w:r w:rsidRPr="00816108">
        <w:rPr>
          <w:rFonts w:ascii="Times New Roman" w:eastAsia="宋体" w:hAnsi="Times New Roman" w:cs="Times New Roman" w:hint="eastAsia"/>
          <w:b/>
          <w:noProof/>
          <w:sz w:val="28"/>
          <w:szCs w:val="28"/>
        </w:rPr>
        <w:t>安全</w:t>
      </w:r>
      <w:r w:rsidRPr="00816108">
        <w:rPr>
          <w:rFonts w:ascii="Times New Roman" w:eastAsia="宋体" w:hAnsi="Times New Roman" w:cs="Times New Roman"/>
          <w:b/>
          <w:noProof/>
          <w:sz w:val="28"/>
          <w:szCs w:val="28"/>
        </w:rPr>
        <w:t>工作网</w:t>
      </w:r>
      <w:r>
        <w:rPr>
          <w:rFonts w:ascii="Times New Roman" w:eastAsia="宋体" w:hAnsi="Times New Roman" w:cs="Times New Roman"/>
          <w:noProof/>
          <w:sz w:val="28"/>
          <w:szCs w:val="28"/>
        </w:rPr>
        <w:t>”</w:t>
      </w:r>
      <w:r>
        <w:rPr>
          <w:rFonts w:ascii="Times New Roman" w:eastAsia="宋体" w:hAnsi="Times New Roman" w:cs="Times New Roman" w:hint="eastAsia"/>
          <w:noProof/>
          <w:sz w:val="28"/>
          <w:szCs w:val="28"/>
        </w:rPr>
        <w:t>链接</w:t>
      </w:r>
      <w:r>
        <w:rPr>
          <w:rFonts w:ascii="Times New Roman" w:eastAsia="宋体" w:hAnsi="Times New Roman" w:cs="Times New Roman"/>
          <w:noProof/>
          <w:sz w:val="28"/>
          <w:szCs w:val="28"/>
        </w:rPr>
        <w:t>进入。</w:t>
      </w:r>
    </w:p>
    <w:p w:rsidR="00816108" w:rsidRPr="00816108" w:rsidRDefault="00CA781F">
      <w:pPr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2316175</wp:posOffset>
                </wp:positionH>
                <wp:positionV relativeFrom="paragraph">
                  <wp:posOffset>1548993</wp:posOffset>
                </wp:positionV>
                <wp:extent cx="665480" cy="607060"/>
                <wp:effectExtent l="19050" t="0" r="39370" b="40640"/>
                <wp:wrapNone/>
                <wp:docPr id="4" name="下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6070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FC9B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4" o:spid="_x0000_s1026" type="#_x0000_t67" style="position:absolute;left:0;text-align:left;margin-left:182.4pt;margin-top:121.95pt;width:52.4pt;height:4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" adj="10800" fillcolor="red" strokecolor="#1f4d78 [1604]" strokeweight="1pt"/>
            </w:pict>
          </mc:Fallback>
        </mc:AlternateContent>
      </w:r>
      <w:r w:rsidR="00816108">
        <w:rPr>
          <w:noProof/>
        </w:rPr>
        <w:drawing>
          <wp:inline distT="0" distB="0" distL="0" distR="0" wp14:anchorId="513239DA" wp14:editId="4D86C89D">
            <wp:extent cx="5274310" cy="15189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14" w:rsidRDefault="00175F14">
      <w:pPr>
        <w:rPr>
          <w:noProof/>
        </w:rPr>
      </w:pPr>
    </w:p>
    <w:p w:rsidR="00816108" w:rsidRDefault="00816108">
      <w:pPr>
        <w:rPr>
          <w:noProof/>
        </w:rPr>
      </w:pPr>
    </w:p>
    <w:p w:rsidR="00582B02" w:rsidRDefault="00175F14">
      <w:r>
        <w:rPr>
          <w:noProof/>
        </w:rPr>
        <w:drawing>
          <wp:inline distT="0" distB="0" distL="0" distR="0" wp14:anchorId="445CD543" wp14:editId="0D451284">
            <wp:extent cx="5274310" cy="4895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89D" w:rsidRDefault="005C389D"/>
    <w:p w:rsidR="00036F15" w:rsidRDefault="005C389D" w:rsidP="007A4FB9">
      <w:pPr>
        <w:ind w:firstLineChars="200" w:firstLine="560"/>
        <w:rPr>
          <w:rFonts w:ascii="宋体" w:eastAsia="宋体" w:hAnsi="宋体"/>
          <w:sz w:val="28"/>
        </w:rPr>
      </w:pPr>
      <w:r w:rsidRPr="00F91931">
        <w:rPr>
          <w:rFonts w:ascii="宋体" w:eastAsia="宋体" w:hAnsi="宋体" w:hint="eastAsia"/>
          <w:sz w:val="28"/>
        </w:rPr>
        <w:t>可以看到，首页上目前主要分为：</w:t>
      </w:r>
      <w:r w:rsidRPr="007A4FB9">
        <w:rPr>
          <w:rFonts w:ascii="宋体" w:eastAsia="宋体" w:hAnsi="宋体" w:hint="eastAsia"/>
          <w:b/>
          <w:sz w:val="28"/>
        </w:rPr>
        <w:t>安全知识、规章制度、政策法</w:t>
      </w:r>
      <w:r w:rsidRPr="007A4FB9">
        <w:rPr>
          <w:rFonts w:ascii="宋体" w:eastAsia="宋体" w:hAnsi="宋体" w:hint="eastAsia"/>
          <w:b/>
          <w:sz w:val="28"/>
        </w:rPr>
        <w:lastRenderedPageBreak/>
        <w:t>规、应急预案</w:t>
      </w:r>
      <w:r w:rsidR="00731039" w:rsidRPr="007A4FB9">
        <w:rPr>
          <w:rFonts w:ascii="宋体" w:eastAsia="宋体" w:hAnsi="宋体" w:hint="eastAsia"/>
          <w:b/>
          <w:sz w:val="28"/>
        </w:rPr>
        <w:t>、危废处理、新闻通知、文档下载</w:t>
      </w:r>
      <w:r w:rsidR="00D858A0">
        <w:rPr>
          <w:rFonts w:ascii="宋体" w:eastAsia="宋体" w:hAnsi="宋体" w:hint="eastAsia"/>
          <w:sz w:val="28"/>
        </w:rPr>
        <w:t>这几大模块</w:t>
      </w:r>
    </w:p>
    <w:p w:rsidR="007A4FB9" w:rsidRDefault="007A4FB9" w:rsidP="007A4FB9">
      <w:pPr>
        <w:ind w:firstLineChars="200" w:firstLine="56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目前首页上主要展示的模块是</w:t>
      </w:r>
      <w:r w:rsidRPr="007A4FB9">
        <w:rPr>
          <w:rFonts w:ascii="宋体" w:eastAsia="宋体" w:hAnsi="宋体" w:hint="eastAsia"/>
          <w:b/>
          <w:sz w:val="28"/>
        </w:rPr>
        <w:t>安全知识、规章制度、应急预案及危废处置</w:t>
      </w:r>
      <w:r>
        <w:rPr>
          <w:rFonts w:ascii="宋体" w:eastAsia="宋体" w:hAnsi="宋体" w:hint="eastAsia"/>
          <w:sz w:val="28"/>
        </w:rPr>
        <w:t>这四个模块，外加最上面滚动的</w:t>
      </w:r>
      <w:r>
        <w:rPr>
          <w:rFonts w:ascii="宋体" w:eastAsia="宋体" w:hAnsi="宋体" w:hint="eastAsia"/>
          <w:b/>
          <w:sz w:val="28"/>
        </w:rPr>
        <w:t>新闻资讯</w:t>
      </w:r>
      <w:r>
        <w:rPr>
          <w:rFonts w:ascii="宋体" w:eastAsia="宋体" w:hAnsi="宋体" w:hint="eastAsia"/>
          <w:sz w:val="28"/>
        </w:rPr>
        <w:t>模块。</w:t>
      </w:r>
      <w:r w:rsidR="00C65335">
        <w:rPr>
          <w:rFonts w:ascii="宋体" w:eastAsia="宋体" w:hAnsi="宋体" w:hint="eastAsia"/>
          <w:sz w:val="28"/>
        </w:rPr>
        <w:t>已经将</w:t>
      </w:r>
      <w:r w:rsidR="008E5E8D">
        <w:rPr>
          <w:rFonts w:ascii="宋体" w:eastAsia="宋体" w:hAnsi="宋体" w:hint="eastAsia"/>
          <w:sz w:val="28"/>
        </w:rPr>
        <w:t>相关</w:t>
      </w:r>
      <w:r w:rsidR="00D858A0">
        <w:rPr>
          <w:rFonts w:ascii="宋体" w:eastAsia="宋体" w:hAnsi="宋体" w:hint="eastAsia"/>
          <w:sz w:val="28"/>
        </w:rPr>
        <w:t>法律法规、所里的规章制度、应急预案、基本安全知识等信息更新至对应模块</w:t>
      </w:r>
      <w:r w:rsidR="008E5E8D">
        <w:rPr>
          <w:rFonts w:ascii="宋体" w:eastAsia="宋体" w:hAnsi="宋体" w:hint="eastAsia"/>
          <w:sz w:val="28"/>
        </w:rPr>
        <w:t>，并且新闻资讯里也加入了近期相关的安全新闻。</w:t>
      </w:r>
    </w:p>
    <w:p w:rsidR="00D858A0" w:rsidRDefault="00D858A0" w:rsidP="007A4FB9">
      <w:pPr>
        <w:ind w:firstLineChars="200" w:firstLine="562"/>
        <w:rPr>
          <w:rFonts w:ascii="宋体" w:eastAsia="宋体" w:hAnsi="宋体"/>
          <w:sz w:val="28"/>
        </w:rPr>
      </w:pPr>
      <w:r w:rsidRPr="00D858A0">
        <w:rPr>
          <w:rFonts w:ascii="宋体" w:eastAsia="宋体" w:hAnsi="宋体" w:hint="eastAsia"/>
          <w:b/>
          <w:sz w:val="28"/>
        </w:rPr>
        <w:t>文档下载</w:t>
      </w:r>
      <w:r>
        <w:rPr>
          <w:rFonts w:ascii="宋体" w:eastAsia="宋体" w:hAnsi="宋体" w:hint="eastAsia"/>
          <w:sz w:val="28"/>
        </w:rPr>
        <w:t>处为</w:t>
      </w:r>
      <w:r w:rsidR="00215083">
        <w:rPr>
          <w:rFonts w:ascii="宋体" w:eastAsia="宋体" w:hAnsi="宋体" w:hint="eastAsia"/>
          <w:sz w:val="28"/>
        </w:rPr>
        <w:t>安全工作网简介、</w:t>
      </w:r>
      <w:r>
        <w:rPr>
          <w:rFonts w:ascii="宋体" w:eastAsia="宋体" w:hAnsi="宋体" w:hint="eastAsia"/>
          <w:sz w:val="28"/>
        </w:rPr>
        <w:t>管制试剂领用申请表与危废入库申请表。</w:t>
      </w:r>
    </w:p>
    <w:p w:rsidR="0051176E" w:rsidRPr="0051176E" w:rsidRDefault="00215083" w:rsidP="0051176E">
      <w:pPr>
        <w:rPr>
          <w:rFonts w:ascii="宋体" w:eastAsia="宋体" w:hAnsi="宋体" w:hint="eastAsia"/>
          <w:sz w:val="28"/>
        </w:rPr>
      </w:pPr>
      <w:r>
        <w:rPr>
          <w:noProof/>
        </w:rPr>
        <w:drawing>
          <wp:inline distT="0" distB="0" distL="0" distR="0" wp14:anchorId="59B765BA" wp14:editId="5519BA90">
            <wp:extent cx="5274310" cy="13893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E7C" w:rsidRPr="00763E7C" w:rsidRDefault="00763E7C" w:rsidP="00763E7C">
      <w:pPr>
        <w:rPr>
          <w:rFonts w:ascii="Times New Roman" w:eastAsia="宋体" w:hAnsi="Times New Roman" w:cs="Times New Roman"/>
          <w:b/>
          <w:noProof/>
          <w:sz w:val="32"/>
          <w:szCs w:val="28"/>
        </w:rPr>
      </w:pPr>
      <w:r>
        <w:rPr>
          <w:rFonts w:ascii="Times New Roman" w:eastAsia="宋体" w:hAnsi="Times New Roman" w:cs="Times New Roman" w:hint="eastAsia"/>
          <w:b/>
          <w:noProof/>
          <w:sz w:val="32"/>
          <w:szCs w:val="28"/>
        </w:rPr>
        <w:t>二、</w:t>
      </w:r>
      <w:r w:rsidRPr="00763E7C">
        <w:rPr>
          <w:rFonts w:ascii="宋体" w:eastAsia="宋体" w:hAnsi="宋体" w:hint="eastAsia"/>
          <w:b/>
          <w:color w:val="000000" w:themeColor="text1"/>
          <w:sz w:val="32"/>
        </w:rPr>
        <w:t>实验室安全教育与考试系统</w:t>
      </w:r>
    </w:p>
    <w:p w:rsidR="008E5E8D" w:rsidRDefault="002E5089" w:rsidP="007A4FB9">
      <w:pPr>
        <w:ind w:firstLineChars="200" w:firstLine="56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接下来介绍下</w:t>
      </w:r>
      <w:r w:rsidR="008E5E8D">
        <w:rPr>
          <w:rFonts w:ascii="宋体" w:eastAsia="宋体" w:hAnsi="宋体" w:hint="eastAsia"/>
          <w:sz w:val="28"/>
        </w:rPr>
        <w:t>安全工作网附带的</w:t>
      </w:r>
      <w:r w:rsidR="008E5E8D" w:rsidRPr="001702DD">
        <w:rPr>
          <w:rFonts w:ascii="宋体" w:eastAsia="宋体" w:hAnsi="宋体" w:hint="eastAsia"/>
          <w:b/>
          <w:color w:val="FF0000"/>
          <w:sz w:val="28"/>
        </w:rPr>
        <w:t>实验室安全教育与考试系统</w:t>
      </w:r>
      <w:r w:rsidR="008E5E8D" w:rsidRPr="008E5E8D">
        <w:rPr>
          <w:rFonts w:ascii="宋体" w:eastAsia="宋体" w:hAnsi="宋体" w:hint="eastAsia"/>
          <w:sz w:val="28"/>
        </w:rPr>
        <w:t>。</w:t>
      </w:r>
    </w:p>
    <w:p w:rsidR="002E5089" w:rsidRDefault="002E5089" w:rsidP="007A4FB9">
      <w:pPr>
        <w:ind w:firstLineChars="200" w:firstLine="562"/>
        <w:rPr>
          <w:rFonts w:ascii="宋体" w:eastAsia="宋体" w:hAnsi="宋体"/>
          <w:b/>
          <w:sz w:val="28"/>
        </w:rPr>
      </w:pPr>
      <w:r w:rsidRPr="008E5E8D">
        <w:rPr>
          <w:rFonts w:ascii="宋体" w:eastAsia="宋体" w:hAnsi="宋体" w:hint="eastAsia"/>
          <w:b/>
          <w:sz w:val="28"/>
        </w:rPr>
        <w:t>实验室安全教育与考试系统</w:t>
      </w:r>
      <w:r w:rsidRPr="00E1566B">
        <w:rPr>
          <w:rFonts w:ascii="宋体" w:eastAsia="宋体" w:hAnsi="宋体" w:hint="eastAsia"/>
          <w:b/>
          <w:sz w:val="28"/>
        </w:rPr>
        <w:t>登陆有两种方式，分别是电脑端和手机端，先以电脑端为例，</w:t>
      </w:r>
      <w:r w:rsidRPr="0051176E">
        <w:rPr>
          <w:rFonts w:ascii="宋体" w:eastAsia="宋体" w:hAnsi="宋体" w:hint="eastAsia"/>
          <w:b/>
          <w:color w:val="000000" w:themeColor="text1"/>
          <w:sz w:val="28"/>
        </w:rPr>
        <w:t>以用户端的视角看</w:t>
      </w:r>
      <w:r w:rsidRPr="00E1566B">
        <w:rPr>
          <w:rFonts w:ascii="宋体" w:eastAsia="宋体" w:hAnsi="宋体" w:hint="eastAsia"/>
          <w:b/>
          <w:sz w:val="28"/>
        </w:rPr>
        <w:t>：</w:t>
      </w:r>
    </w:p>
    <w:p w:rsidR="002E5089" w:rsidRPr="00AB6A12" w:rsidRDefault="002E5089" w:rsidP="007A4FB9">
      <w:pPr>
        <w:ind w:firstLineChars="200" w:firstLine="562"/>
        <w:rPr>
          <w:rFonts w:ascii="Times New Roman" w:eastAsia="宋体" w:hAnsi="Times New Roman" w:cs="Times New Roman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点击下方电脑端链接，输入用户名和密码。（用户名为本人中文名字，默认密码是1</w:t>
      </w:r>
      <w:r>
        <w:rPr>
          <w:rFonts w:ascii="宋体" w:eastAsia="宋体" w:hAnsi="宋体"/>
          <w:b/>
          <w:sz w:val="28"/>
        </w:rPr>
        <w:t>23456</w:t>
      </w:r>
      <w:r>
        <w:rPr>
          <w:rFonts w:ascii="宋体" w:eastAsia="宋体" w:hAnsi="宋体" w:hint="eastAsia"/>
          <w:b/>
          <w:sz w:val="28"/>
        </w:rPr>
        <w:t>，已经为大家创建好账号）</w:t>
      </w:r>
      <w:r>
        <w:rPr>
          <w:rFonts w:ascii="宋体" w:eastAsia="宋体" w:hAnsi="宋体"/>
          <w:b/>
          <w:sz w:val="28"/>
        </w:rPr>
        <w:t xml:space="preserve"> </w:t>
      </w:r>
      <w:r w:rsidR="00AB6A12">
        <w:rPr>
          <w:rFonts w:ascii="宋体" w:eastAsia="宋体" w:hAnsi="宋体" w:hint="eastAsia"/>
          <w:sz w:val="28"/>
        </w:rPr>
        <w:t>若有任何账户问题</w:t>
      </w:r>
      <w:r w:rsidR="00AB6A12" w:rsidRPr="00AB6A12">
        <w:rPr>
          <w:rFonts w:ascii="宋体" w:eastAsia="宋体" w:hAnsi="宋体" w:hint="eastAsia"/>
          <w:sz w:val="28"/>
        </w:rPr>
        <w:t>可随时联系行政资产处</w:t>
      </w:r>
      <w:r w:rsidR="00AB6A12" w:rsidRPr="00AB6A12">
        <w:rPr>
          <w:rFonts w:ascii="Times New Roman" w:eastAsia="宋体" w:hAnsi="Times New Roman" w:cs="Times New Roman"/>
          <w:sz w:val="28"/>
        </w:rPr>
        <w:t>（沈健，</w:t>
      </w:r>
      <w:r w:rsidR="00AB6A12" w:rsidRPr="00AB6A12">
        <w:rPr>
          <w:rFonts w:ascii="Times New Roman" w:eastAsia="宋体" w:hAnsi="Times New Roman" w:cs="Times New Roman"/>
          <w:sz w:val="28"/>
        </w:rPr>
        <w:t>86882110</w:t>
      </w:r>
      <w:r w:rsidR="00AB6A12" w:rsidRPr="00AB6A12">
        <w:rPr>
          <w:rFonts w:ascii="Times New Roman" w:eastAsia="宋体" w:hAnsi="Times New Roman" w:cs="Times New Roman"/>
          <w:sz w:val="28"/>
        </w:rPr>
        <w:t>，</w:t>
      </w:r>
      <w:r w:rsidR="00AB6A12" w:rsidRPr="00AB6A12">
        <w:rPr>
          <w:rFonts w:ascii="Times New Roman" w:eastAsia="宋体" w:hAnsi="Times New Roman" w:cs="Times New Roman"/>
          <w:sz w:val="28"/>
        </w:rPr>
        <w:t>shenjian@niglas.ac.cn</w:t>
      </w:r>
      <w:r w:rsidR="00AB6A12" w:rsidRPr="00AB6A12">
        <w:rPr>
          <w:rFonts w:ascii="Times New Roman" w:eastAsia="宋体" w:hAnsi="Times New Roman" w:cs="Times New Roman"/>
          <w:sz w:val="28"/>
        </w:rPr>
        <w:t>）</w:t>
      </w:r>
      <w:r w:rsidR="00AB6A12">
        <w:rPr>
          <w:rFonts w:ascii="Times New Roman" w:eastAsia="宋体" w:hAnsi="Times New Roman" w:cs="Times New Roman" w:hint="eastAsia"/>
          <w:sz w:val="28"/>
        </w:rPr>
        <w:t>。</w:t>
      </w:r>
    </w:p>
    <w:p w:rsidR="002E5089" w:rsidRDefault="002E5089" w:rsidP="002E5089">
      <w:pPr>
        <w:jc w:val="center"/>
        <w:rPr>
          <w:rFonts w:ascii="宋体" w:eastAsia="宋体" w:hAnsi="宋体"/>
          <w:b/>
          <w:sz w:val="28"/>
        </w:rPr>
      </w:pPr>
      <w:r>
        <w:rPr>
          <w:noProof/>
        </w:rPr>
        <w:drawing>
          <wp:inline distT="0" distB="0" distL="0" distR="0" wp14:anchorId="7A73F7CD" wp14:editId="00FA70F6">
            <wp:extent cx="3257550" cy="1104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89" w:rsidRDefault="002E5089" w:rsidP="002E5089">
      <w:pPr>
        <w:jc w:val="center"/>
        <w:rPr>
          <w:rFonts w:ascii="宋体" w:eastAsia="宋体" w:hAnsi="宋体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8D34A39" wp14:editId="1EF84077">
            <wp:extent cx="5274310" cy="30867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89" w:rsidRPr="002E5089" w:rsidRDefault="002E5089" w:rsidP="002E5089">
      <w:pPr>
        <w:ind w:firstLineChars="200" w:firstLine="560"/>
        <w:jc w:val="left"/>
        <w:rPr>
          <w:rFonts w:ascii="宋体" w:eastAsia="宋体" w:hAnsi="宋体"/>
          <w:sz w:val="28"/>
        </w:rPr>
      </w:pPr>
      <w:r w:rsidRPr="002E5089">
        <w:rPr>
          <w:rFonts w:ascii="宋体" w:eastAsia="宋体" w:hAnsi="宋体" w:hint="eastAsia"/>
          <w:sz w:val="28"/>
        </w:rPr>
        <w:t>登陆系统后，可以看到如下页面</w:t>
      </w:r>
      <w:r>
        <w:rPr>
          <w:rFonts w:ascii="宋体" w:eastAsia="宋体" w:hAnsi="宋体" w:hint="eastAsia"/>
          <w:sz w:val="28"/>
        </w:rPr>
        <w:t>，主要有“</w:t>
      </w:r>
      <w:r w:rsidRPr="002E5089">
        <w:rPr>
          <w:rFonts w:ascii="宋体" w:eastAsia="宋体" w:hAnsi="宋体" w:hint="eastAsia"/>
          <w:b/>
          <w:sz w:val="28"/>
        </w:rPr>
        <w:t>个人事务</w:t>
      </w:r>
      <w:r w:rsidRPr="002E5089">
        <w:rPr>
          <w:rFonts w:ascii="宋体" w:eastAsia="宋体" w:hAnsi="宋体" w:hint="eastAsia"/>
          <w:sz w:val="28"/>
        </w:rPr>
        <w:t>和</w:t>
      </w:r>
      <w:r w:rsidRPr="002E5089">
        <w:rPr>
          <w:rFonts w:ascii="宋体" w:eastAsia="宋体" w:hAnsi="宋体" w:hint="eastAsia"/>
          <w:b/>
          <w:sz w:val="28"/>
        </w:rPr>
        <w:t>成绩查询</w:t>
      </w:r>
      <w:r>
        <w:rPr>
          <w:rFonts w:ascii="宋体" w:eastAsia="宋体" w:hAnsi="宋体" w:hint="eastAsia"/>
          <w:sz w:val="28"/>
        </w:rPr>
        <w:t>”两大菜单，具体内容如展开所示。大家可以在其中进行</w:t>
      </w:r>
      <w:r w:rsidRPr="008735AA">
        <w:rPr>
          <w:rFonts w:ascii="宋体" w:eastAsia="宋体" w:hAnsi="宋体" w:hint="eastAsia"/>
          <w:b/>
          <w:sz w:val="28"/>
        </w:rPr>
        <w:t>在线学习</w:t>
      </w:r>
      <w:r w:rsidR="008735AA" w:rsidRPr="008735AA">
        <w:rPr>
          <w:rFonts w:ascii="宋体" w:eastAsia="宋体" w:hAnsi="宋体" w:hint="eastAsia"/>
          <w:b/>
          <w:sz w:val="28"/>
        </w:rPr>
        <w:t>，参加模拟考试及正式考试</w:t>
      </w:r>
      <w:r w:rsidR="008735AA">
        <w:rPr>
          <w:rFonts w:ascii="宋体" w:eastAsia="宋体" w:hAnsi="宋体" w:hint="eastAsia"/>
          <w:sz w:val="28"/>
        </w:rPr>
        <w:t>等。</w:t>
      </w:r>
    </w:p>
    <w:p w:rsidR="002E5089" w:rsidRDefault="002E5089" w:rsidP="002E5089">
      <w:pPr>
        <w:jc w:val="center"/>
        <w:rPr>
          <w:rFonts w:ascii="宋体" w:eastAsia="宋体" w:hAnsi="宋体"/>
          <w:b/>
          <w:sz w:val="28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BF693A8" wp14:editId="7D8B6C85">
            <wp:simplePos x="0" y="0"/>
            <wp:positionH relativeFrom="page">
              <wp:align>right</wp:align>
            </wp:positionH>
            <wp:positionV relativeFrom="paragraph">
              <wp:posOffset>447675</wp:posOffset>
            </wp:positionV>
            <wp:extent cx="5274310" cy="2479040"/>
            <wp:effectExtent l="0" t="0" r="254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8CF1802" wp14:editId="6BD901EE">
            <wp:simplePos x="0" y="0"/>
            <wp:positionH relativeFrom="margin">
              <wp:posOffset>-495300</wp:posOffset>
            </wp:positionH>
            <wp:positionV relativeFrom="paragraph">
              <wp:posOffset>133350</wp:posOffset>
            </wp:positionV>
            <wp:extent cx="1762125" cy="3581400"/>
            <wp:effectExtent l="0" t="0" r="952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089" w:rsidRPr="002E5089" w:rsidRDefault="002E5089" w:rsidP="002E5089">
      <w:pPr>
        <w:rPr>
          <w:rFonts w:ascii="宋体" w:eastAsia="宋体" w:hAnsi="宋体"/>
          <w:sz w:val="28"/>
        </w:rPr>
      </w:pPr>
    </w:p>
    <w:p w:rsidR="002E5089" w:rsidRDefault="002E5089" w:rsidP="002E5089">
      <w:pPr>
        <w:rPr>
          <w:rFonts w:ascii="宋体" w:eastAsia="宋体" w:hAnsi="宋体"/>
          <w:sz w:val="28"/>
        </w:rPr>
      </w:pPr>
    </w:p>
    <w:p w:rsidR="002E5089" w:rsidRPr="002E5089" w:rsidRDefault="00132BFD" w:rsidP="00132BFD">
      <w:pPr>
        <w:ind w:firstLineChars="200" w:firstLine="420"/>
        <w:rPr>
          <w:rFonts w:ascii="宋体" w:eastAsia="宋体" w:hAnsi="宋体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D28003" wp14:editId="4185C895">
            <wp:simplePos x="0" y="0"/>
            <wp:positionH relativeFrom="margin">
              <wp:align>center</wp:align>
            </wp:positionH>
            <wp:positionV relativeFrom="paragraph">
              <wp:posOffset>382159</wp:posOffset>
            </wp:positionV>
            <wp:extent cx="6924675" cy="1929765"/>
            <wp:effectExtent l="0" t="0" r="952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5AA">
        <w:rPr>
          <w:rFonts w:ascii="宋体" w:eastAsia="宋体" w:hAnsi="宋体" w:hint="eastAsia"/>
          <w:sz w:val="28"/>
        </w:rPr>
        <w:t>其中</w:t>
      </w:r>
      <w:r w:rsidR="008735AA" w:rsidRPr="008735AA">
        <w:rPr>
          <w:rFonts w:ascii="宋体" w:eastAsia="宋体" w:hAnsi="宋体" w:hint="eastAsia"/>
          <w:b/>
          <w:sz w:val="28"/>
        </w:rPr>
        <w:t>签承诺书为参加正式考试前的默认必须步骤。</w:t>
      </w:r>
    </w:p>
    <w:p w:rsidR="002E5089" w:rsidRPr="008735AA" w:rsidRDefault="008735AA" w:rsidP="00132BFD">
      <w:pPr>
        <w:ind w:firstLineChars="200" w:firstLine="562"/>
        <w:rPr>
          <w:rFonts w:ascii="宋体" w:eastAsia="宋体" w:hAnsi="宋体"/>
          <w:b/>
          <w:sz w:val="28"/>
        </w:rPr>
      </w:pPr>
      <w:r w:rsidRPr="008735AA">
        <w:rPr>
          <w:rFonts w:ascii="宋体" w:eastAsia="宋体" w:hAnsi="宋体" w:hint="eastAsia"/>
          <w:b/>
          <w:sz w:val="28"/>
        </w:rPr>
        <w:t>在线学习的页面如下所示</w:t>
      </w:r>
      <w:r w:rsidR="00716F4B">
        <w:rPr>
          <w:rFonts w:ascii="宋体" w:eastAsia="宋体" w:hAnsi="宋体" w:hint="eastAsia"/>
          <w:b/>
          <w:sz w:val="28"/>
        </w:rPr>
        <w:t>，</w:t>
      </w:r>
      <w:r>
        <w:rPr>
          <w:rFonts w:ascii="宋体" w:eastAsia="宋体" w:hAnsi="宋体" w:hint="eastAsia"/>
          <w:b/>
          <w:sz w:val="28"/>
        </w:rPr>
        <w:t>可以</w:t>
      </w:r>
      <w:r w:rsidR="001954E1">
        <w:rPr>
          <w:rFonts w:ascii="宋体" w:eastAsia="宋体" w:hAnsi="宋体" w:hint="eastAsia"/>
          <w:b/>
          <w:sz w:val="28"/>
        </w:rPr>
        <w:t>选择</w:t>
      </w:r>
      <w:r w:rsidR="001954E1">
        <w:rPr>
          <w:rFonts w:ascii="宋体" w:eastAsia="宋体" w:hAnsi="宋体"/>
          <w:b/>
          <w:sz w:val="28"/>
        </w:rPr>
        <w:t>题库类型，</w:t>
      </w:r>
      <w:r w:rsidR="00716F4B">
        <w:rPr>
          <w:rFonts w:ascii="宋体" w:eastAsia="宋体" w:hAnsi="宋体" w:hint="eastAsia"/>
          <w:b/>
          <w:sz w:val="28"/>
        </w:rPr>
        <w:t>题库类型</w:t>
      </w:r>
      <w:r w:rsidR="001954E1">
        <w:rPr>
          <w:rFonts w:ascii="宋体" w:eastAsia="宋体" w:hAnsi="宋体"/>
          <w:b/>
          <w:sz w:val="28"/>
        </w:rPr>
        <w:t>分别如下所示</w:t>
      </w:r>
      <w:r w:rsidR="00716F4B">
        <w:rPr>
          <w:rFonts w:ascii="宋体" w:eastAsia="宋体" w:hAnsi="宋体" w:hint="eastAsia"/>
          <w:b/>
          <w:sz w:val="28"/>
        </w:rPr>
        <w:t>，还可选择题型，分别为判断、单选、多选题。</w:t>
      </w:r>
    </w:p>
    <w:p w:rsidR="002E5089" w:rsidRPr="002E5089" w:rsidRDefault="008735AA" w:rsidP="002E5089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77E0C9DE" wp14:editId="6A589A63">
            <wp:extent cx="5274310" cy="16719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89" w:rsidRDefault="00716F4B" w:rsidP="002E5089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其余修改个人信息，修改密码模块，就不介绍了，比较基础。</w:t>
      </w:r>
    </w:p>
    <w:p w:rsidR="00716F4B" w:rsidRPr="00716F4B" w:rsidRDefault="00716F4B" w:rsidP="002E5089">
      <w:pPr>
        <w:rPr>
          <w:rFonts w:ascii="宋体" w:eastAsia="宋体" w:hAnsi="宋体"/>
          <w:b/>
          <w:sz w:val="28"/>
        </w:rPr>
      </w:pPr>
      <w:r w:rsidRPr="005A05E0">
        <w:rPr>
          <w:rFonts w:ascii="宋体" w:eastAsia="宋体" w:hAnsi="宋体" w:hint="eastAsia"/>
          <w:b/>
          <w:sz w:val="28"/>
        </w:rPr>
        <w:t>接下来就是参加正式考试了，</w:t>
      </w:r>
      <w:r w:rsidRPr="00716F4B">
        <w:rPr>
          <w:rFonts w:ascii="宋体" w:eastAsia="宋体" w:hAnsi="宋体" w:hint="eastAsia"/>
          <w:b/>
          <w:sz w:val="28"/>
        </w:rPr>
        <w:t>点击“参加考试”</w:t>
      </w:r>
      <w:r>
        <w:rPr>
          <w:rFonts w:ascii="宋体" w:eastAsia="宋体" w:hAnsi="宋体" w:hint="eastAsia"/>
          <w:b/>
          <w:sz w:val="28"/>
        </w:rPr>
        <w:t>。</w:t>
      </w:r>
    </w:p>
    <w:p w:rsidR="00716F4B" w:rsidRDefault="00716F4B" w:rsidP="002E5089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193C7CE9" wp14:editId="170669EF">
            <wp:extent cx="5274310" cy="5359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4B" w:rsidRDefault="00716F4B" w:rsidP="00716F4B">
      <w:pPr>
        <w:jc w:val="center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301D949A" wp14:editId="4358A4D5">
            <wp:extent cx="4943475" cy="14859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4B" w:rsidRDefault="00716F4B" w:rsidP="00716F4B">
      <w:pPr>
        <w:ind w:firstLineChars="200" w:firstLine="560"/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进入考试试卷后，可以看到目前设置5</w:t>
      </w:r>
      <w:r>
        <w:rPr>
          <w:rFonts w:ascii="宋体" w:eastAsia="宋体" w:hAnsi="宋体"/>
          <w:sz w:val="28"/>
        </w:rPr>
        <w:t>0</w:t>
      </w:r>
      <w:r>
        <w:rPr>
          <w:rFonts w:ascii="宋体" w:eastAsia="宋体" w:hAnsi="宋体" w:hint="eastAsia"/>
          <w:sz w:val="28"/>
        </w:rPr>
        <w:t>道试题，满分为1</w:t>
      </w:r>
      <w:r>
        <w:rPr>
          <w:rFonts w:ascii="宋体" w:eastAsia="宋体" w:hAnsi="宋体"/>
          <w:sz w:val="28"/>
        </w:rPr>
        <w:t>00</w:t>
      </w:r>
      <w:r>
        <w:rPr>
          <w:rFonts w:ascii="宋体" w:eastAsia="宋体" w:hAnsi="宋体" w:hint="eastAsia"/>
          <w:sz w:val="28"/>
        </w:rPr>
        <w:t>分，</w:t>
      </w:r>
      <w:r w:rsidR="00AF27C4">
        <w:rPr>
          <w:rFonts w:ascii="宋体" w:eastAsia="宋体" w:hAnsi="宋体" w:hint="eastAsia"/>
          <w:sz w:val="28"/>
        </w:rPr>
        <w:t>9</w:t>
      </w:r>
      <w:r w:rsidR="00AF27C4">
        <w:rPr>
          <w:rFonts w:ascii="宋体" w:eastAsia="宋体" w:hAnsi="宋体"/>
          <w:sz w:val="28"/>
        </w:rPr>
        <w:t>0</w:t>
      </w:r>
      <w:r w:rsidR="00AF27C4">
        <w:rPr>
          <w:rFonts w:ascii="宋体" w:eastAsia="宋体" w:hAnsi="宋体" w:hint="eastAsia"/>
          <w:sz w:val="28"/>
        </w:rPr>
        <w:t>分以上为合格。</w:t>
      </w:r>
      <w:r>
        <w:rPr>
          <w:rFonts w:ascii="宋体" w:eastAsia="宋体" w:hAnsi="宋体" w:hint="eastAsia"/>
          <w:sz w:val="28"/>
        </w:rPr>
        <w:t>含判断、单选、多选，是从题库中随机抽取</w:t>
      </w:r>
      <w:r>
        <w:rPr>
          <w:rFonts w:ascii="宋体" w:eastAsia="宋体" w:hAnsi="宋体" w:hint="eastAsia"/>
          <w:sz w:val="28"/>
        </w:rPr>
        <w:lastRenderedPageBreak/>
        <w:t>的试题。</w:t>
      </w:r>
      <w:r w:rsidR="00AF27C4">
        <w:rPr>
          <w:rFonts w:ascii="宋体" w:eastAsia="宋体" w:hAnsi="宋体" w:hint="eastAsia"/>
          <w:sz w:val="28"/>
        </w:rPr>
        <w:t>（</w:t>
      </w:r>
      <w:r w:rsidR="00AF27C4" w:rsidRPr="00AF27C4">
        <w:rPr>
          <w:rFonts w:ascii="宋体" w:eastAsia="宋体" w:hAnsi="宋体" w:hint="eastAsia"/>
          <w:b/>
          <w:sz w:val="28"/>
        </w:rPr>
        <w:t>都是可修改设定的</w:t>
      </w:r>
      <w:r w:rsidR="00AF27C4">
        <w:rPr>
          <w:rFonts w:ascii="宋体" w:eastAsia="宋体" w:hAnsi="宋体" w:hint="eastAsia"/>
          <w:sz w:val="28"/>
        </w:rPr>
        <w:t>）</w:t>
      </w:r>
    </w:p>
    <w:p w:rsidR="00716F4B" w:rsidRDefault="00716F4B" w:rsidP="00716F4B">
      <w:pPr>
        <w:jc w:val="center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44903C12" wp14:editId="29D3AB2C">
            <wp:extent cx="5274310" cy="27457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FA" w:rsidRPr="00B30FFA" w:rsidRDefault="00B30FFA" w:rsidP="00B30FFA">
      <w:pPr>
        <w:ind w:firstLineChars="200" w:firstLine="562"/>
        <w:rPr>
          <w:rFonts w:ascii="宋体" w:eastAsia="宋体" w:hAnsi="宋体"/>
          <w:b/>
          <w:noProof/>
          <w:sz w:val="28"/>
        </w:rPr>
      </w:pPr>
      <w:r w:rsidRPr="00B30FFA">
        <w:rPr>
          <w:rFonts w:ascii="宋体" w:eastAsia="宋体" w:hAnsi="宋体" w:hint="eastAsia"/>
          <w:b/>
          <w:noProof/>
          <w:sz w:val="28"/>
        </w:rPr>
        <w:t>考试合格后（9</w:t>
      </w:r>
      <w:r w:rsidRPr="00B30FFA">
        <w:rPr>
          <w:rFonts w:ascii="宋体" w:eastAsia="宋体" w:hAnsi="宋体"/>
          <w:b/>
          <w:noProof/>
          <w:sz w:val="28"/>
        </w:rPr>
        <w:t>0</w:t>
      </w:r>
      <w:r w:rsidRPr="00B30FFA">
        <w:rPr>
          <w:rFonts w:ascii="宋体" w:eastAsia="宋体" w:hAnsi="宋体" w:hint="eastAsia"/>
          <w:b/>
          <w:noProof/>
          <w:sz w:val="28"/>
        </w:rPr>
        <w:t>分及以上），即可在左侧的菜单栏点击查看证书，进行下载和打印证书。</w:t>
      </w:r>
      <w:r w:rsidR="000E437B">
        <w:rPr>
          <w:rFonts w:ascii="宋体" w:eastAsia="宋体" w:hAnsi="宋体" w:hint="eastAsia"/>
          <w:b/>
          <w:noProof/>
          <w:sz w:val="28"/>
        </w:rPr>
        <w:t>如下所示，需凭考试合格证书至行政资产处申领实验操作许可标签。</w:t>
      </w:r>
    </w:p>
    <w:p w:rsidR="00716F4B" w:rsidRPr="002E5089" w:rsidRDefault="00716F4B" w:rsidP="002E5089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55775C8A" wp14:editId="226E5F06">
            <wp:extent cx="5274310" cy="34563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7B" w:rsidRDefault="000E437B" w:rsidP="002E5089">
      <w:pPr>
        <w:rPr>
          <w:rFonts w:ascii="宋体" w:eastAsia="宋体" w:hAnsi="宋体"/>
          <w:noProof/>
          <w:sz w:val="28"/>
        </w:rPr>
      </w:pPr>
    </w:p>
    <w:p w:rsidR="00B30FFA" w:rsidRPr="000E437B" w:rsidRDefault="00B30FFA" w:rsidP="002E5089">
      <w:pPr>
        <w:rPr>
          <w:rFonts w:ascii="宋体" w:eastAsia="宋体" w:hAnsi="宋体"/>
          <w:b/>
          <w:noProof/>
          <w:sz w:val="28"/>
        </w:rPr>
      </w:pPr>
      <w:r w:rsidRPr="000E437B">
        <w:rPr>
          <w:rFonts w:ascii="宋体" w:eastAsia="宋体" w:hAnsi="宋体" w:hint="eastAsia"/>
          <w:b/>
          <w:noProof/>
          <w:sz w:val="28"/>
        </w:rPr>
        <w:t>可以进入错题集查看做错的题目。</w:t>
      </w:r>
    </w:p>
    <w:p w:rsidR="00B30FFA" w:rsidRDefault="00B30FFA" w:rsidP="002E50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9C1D89" wp14:editId="58B9E6D2">
            <wp:extent cx="5274310" cy="14693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89" w:rsidRPr="002E5089" w:rsidRDefault="00B30FFA" w:rsidP="002E5089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也可进入考试成绩模块，查看历次考试成绩。</w:t>
      </w:r>
    </w:p>
    <w:p w:rsidR="002E5089" w:rsidRPr="002E5089" w:rsidRDefault="00B30FFA" w:rsidP="002E5089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5D295B41" wp14:editId="30AD4124">
            <wp:extent cx="5274310" cy="5842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89" w:rsidRPr="002E5089" w:rsidRDefault="002E5089" w:rsidP="002E5089">
      <w:pPr>
        <w:rPr>
          <w:rFonts w:ascii="宋体" w:eastAsia="宋体" w:hAnsi="宋体"/>
          <w:sz w:val="28"/>
        </w:rPr>
      </w:pPr>
    </w:p>
    <w:p w:rsidR="00CA52CA" w:rsidRPr="00493579" w:rsidRDefault="00213AFC" w:rsidP="002E5089">
      <w:pPr>
        <w:rPr>
          <w:rFonts w:ascii="宋体" w:eastAsia="宋体" w:hAnsi="宋体"/>
          <w:sz w:val="28"/>
        </w:rPr>
      </w:pPr>
      <w:r w:rsidRPr="00213AFC">
        <w:rPr>
          <w:rFonts w:ascii="宋体" w:eastAsia="宋体" w:hAnsi="宋体" w:hint="eastAsia"/>
          <w:b/>
          <w:color w:val="FF0000"/>
          <w:sz w:val="28"/>
        </w:rPr>
        <w:t>试卷管理</w:t>
      </w:r>
      <w:r w:rsidR="000E437B">
        <w:rPr>
          <w:rFonts w:ascii="宋体" w:eastAsia="宋体" w:hAnsi="宋体" w:hint="eastAsia"/>
          <w:b/>
          <w:color w:val="FF0000"/>
          <w:sz w:val="28"/>
        </w:rPr>
        <w:t>功能</w:t>
      </w:r>
      <w:r w:rsidRPr="00213AFC">
        <w:rPr>
          <w:rFonts w:ascii="宋体" w:eastAsia="宋体" w:hAnsi="宋体" w:hint="eastAsia"/>
          <w:b/>
          <w:color w:val="FF0000"/>
          <w:sz w:val="28"/>
        </w:rPr>
        <w:t>：</w:t>
      </w:r>
      <w:r w:rsidR="008E6404" w:rsidRPr="00F07D52">
        <w:rPr>
          <w:rFonts w:ascii="宋体" w:eastAsia="宋体" w:hAnsi="宋体" w:hint="eastAsia"/>
          <w:b/>
          <w:color w:val="000000" w:themeColor="text1"/>
          <w:sz w:val="28"/>
        </w:rPr>
        <w:t>可以</w:t>
      </w:r>
      <w:r w:rsidR="000E437B">
        <w:rPr>
          <w:rFonts w:ascii="宋体" w:eastAsia="宋体" w:hAnsi="宋体" w:hint="eastAsia"/>
          <w:b/>
          <w:color w:val="000000" w:themeColor="text1"/>
          <w:sz w:val="28"/>
        </w:rPr>
        <w:t>根据不同的部门、人群</w:t>
      </w:r>
      <w:r w:rsidR="00962535">
        <w:rPr>
          <w:rFonts w:ascii="宋体" w:eastAsia="宋体" w:hAnsi="宋体" w:hint="eastAsia"/>
          <w:b/>
          <w:color w:val="000000" w:themeColor="text1"/>
          <w:sz w:val="28"/>
        </w:rPr>
        <w:t>以及安全侧重点</w:t>
      </w:r>
      <w:r w:rsidR="000E437B">
        <w:rPr>
          <w:rFonts w:ascii="宋体" w:eastAsia="宋体" w:hAnsi="宋体" w:hint="eastAsia"/>
          <w:b/>
          <w:color w:val="000000" w:themeColor="text1"/>
          <w:sz w:val="28"/>
        </w:rPr>
        <w:t>，</w:t>
      </w:r>
      <w:r w:rsidR="007614C5">
        <w:rPr>
          <w:rFonts w:ascii="宋体" w:eastAsia="宋体" w:hAnsi="宋体" w:hint="eastAsia"/>
          <w:b/>
          <w:color w:val="000000" w:themeColor="text1"/>
          <w:sz w:val="28"/>
        </w:rPr>
        <w:t>选取不同的题库</w:t>
      </w:r>
      <w:r w:rsidR="00C576AF">
        <w:rPr>
          <w:rFonts w:ascii="宋体" w:eastAsia="宋体" w:hAnsi="宋体" w:hint="eastAsia"/>
          <w:b/>
          <w:color w:val="000000" w:themeColor="text1"/>
          <w:sz w:val="28"/>
        </w:rPr>
        <w:t>创建不同的考试试卷，可以对所有人的考试次数、时间及考试成绩进行查看。</w:t>
      </w:r>
      <w:r w:rsidR="00CA52CA" w:rsidRPr="007614C5">
        <w:rPr>
          <w:rFonts w:ascii="宋体" w:eastAsia="宋体" w:hAnsi="宋体" w:hint="eastAsia"/>
          <w:b/>
          <w:sz w:val="28"/>
        </w:rPr>
        <w:t>也可对参考者考试情况进行统计，统计出合格者名单、未合格者及缺考名单。</w:t>
      </w:r>
    </w:p>
    <w:p w:rsidR="008E6404" w:rsidRDefault="008E6404" w:rsidP="002E5089">
      <w:pPr>
        <w:rPr>
          <w:rFonts w:ascii="宋体" w:eastAsia="宋体" w:hAnsi="宋体"/>
          <w:sz w:val="28"/>
        </w:rPr>
      </w:pPr>
    </w:p>
    <w:p w:rsidR="008E6404" w:rsidRDefault="00763E7C" w:rsidP="002E5089">
      <w:pPr>
        <w:rPr>
          <w:rFonts w:ascii="宋体" w:eastAsia="宋体" w:hAnsi="宋体"/>
          <w:b/>
          <w:color w:val="000000" w:themeColor="text1"/>
          <w:sz w:val="32"/>
        </w:rPr>
      </w:pPr>
      <w:r w:rsidRPr="00763E7C">
        <w:rPr>
          <w:rFonts w:ascii="宋体" w:eastAsia="宋体" w:hAnsi="宋体" w:hint="eastAsia"/>
          <w:b/>
          <w:color w:val="000000" w:themeColor="text1"/>
          <w:sz w:val="32"/>
        </w:rPr>
        <w:t>三、</w:t>
      </w:r>
      <w:r>
        <w:rPr>
          <w:rFonts w:ascii="宋体" w:eastAsia="宋体" w:hAnsi="宋体" w:hint="eastAsia"/>
          <w:b/>
          <w:color w:val="000000" w:themeColor="text1"/>
          <w:sz w:val="32"/>
        </w:rPr>
        <w:t>危化品管理</w:t>
      </w:r>
      <w:r w:rsidRPr="00763E7C">
        <w:rPr>
          <w:rFonts w:ascii="宋体" w:eastAsia="宋体" w:hAnsi="宋体" w:hint="eastAsia"/>
          <w:b/>
          <w:color w:val="000000" w:themeColor="text1"/>
          <w:sz w:val="32"/>
        </w:rPr>
        <w:t>系统</w:t>
      </w:r>
    </w:p>
    <w:p w:rsidR="008577DE" w:rsidRPr="008577DE" w:rsidRDefault="00763E7C" w:rsidP="008577DE">
      <w:pPr>
        <w:ind w:firstLineChars="200" w:firstLine="560"/>
        <w:rPr>
          <w:rFonts w:ascii="宋体" w:eastAsia="宋体" w:hAnsi="宋体"/>
          <w:b/>
          <w:color w:val="000000" w:themeColor="text1"/>
          <w:sz w:val="28"/>
        </w:rPr>
      </w:pPr>
      <w:r w:rsidRPr="00763E7C">
        <w:rPr>
          <w:rFonts w:ascii="宋体" w:eastAsia="宋体" w:hAnsi="宋体" w:hint="eastAsia"/>
          <w:color w:val="000000" w:themeColor="text1"/>
          <w:sz w:val="28"/>
        </w:rPr>
        <w:t>危化品管理系统的入口</w:t>
      </w:r>
      <w:r>
        <w:rPr>
          <w:rFonts w:ascii="宋体" w:eastAsia="宋体" w:hAnsi="宋体" w:hint="eastAsia"/>
          <w:color w:val="000000" w:themeColor="text1"/>
          <w:sz w:val="28"/>
        </w:rPr>
        <w:t>同样有电脑端和手机端两个。</w:t>
      </w:r>
      <w:r w:rsidRPr="00763E7C">
        <w:rPr>
          <w:rFonts w:ascii="宋体" w:eastAsia="宋体" w:hAnsi="宋体" w:hint="eastAsia"/>
          <w:b/>
          <w:color w:val="000000" w:themeColor="text1"/>
          <w:sz w:val="28"/>
        </w:rPr>
        <w:t>以电脑端为例。</w:t>
      </w:r>
      <w:r w:rsidR="008577DE">
        <w:rPr>
          <w:rFonts w:ascii="宋体" w:eastAsia="宋体" w:hAnsi="宋体" w:hint="eastAsia"/>
          <w:b/>
          <w:color w:val="000000" w:themeColor="text1"/>
          <w:sz w:val="28"/>
        </w:rPr>
        <w:t>用户名和密码同上。</w:t>
      </w:r>
    </w:p>
    <w:p w:rsidR="00763E7C" w:rsidRDefault="00763E7C" w:rsidP="002E5089">
      <w:pPr>
        <w:rPr>
          <w:rFonts w:ascii="宋体" w:eastAsia="宋体" w:hAnsi="宋体"/>
          <w:color w:val="000000" w:themeColor="text1"/>
          <w:sz w:val="32"/>
        </w:rPr>
      </w:pPr>
      <w:r>
        <w:rPr>
          <w:rFonts w:ascii="宋体" w:eastAsia="宋体" w:hAnsi="宋体"/>
          <w:noProof/>
          <w:color w:val="000000" w:themeColor="text1"/>
          <w:sz w:val="32"/>
        </w:rPr>
        <w:drawing>
          <wp:inline distT="0" distB="0" distL="0" distR="0" wp14:anchorId="5347D483">
            <wp:extent cx="5566410" cy="1680759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42" cy="1685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4D3" w:rsidRPr="008577DE" w:rsidRDefault="008577DE" w:rsidP="008577DE">
      <w:pPr>
        <w:ind w:firstLineChars="200" w:firstLine="560"/>
        <w:rPr>
          <w:rFonts w:ascii="宋体" w:eastAsia="宋体" w:hAnsi="宋体"/>
          <w:color w:val="000000" w:themeColor="text1"/>
          <w:sz w:val="28"/>
        </w:rPr>
      </w:pPr>
      <w:r>
        <w:rPr>
          <w:rFonts w:ascii="宋体" w:eastAsia="宋体" w:hAnsi="宋体" w:hint="eastAsia"/>
          <w:color w:val="000000" w:themeColor="text1"/>
          <w:sz w:val="28"/>
        </w:rPr>
        <w:t>主要功能分为</w:t>
      </w:r>
      <w:r w:rsidRPr="008577DE">
        <w:rPr>
          <w:rFonts w:ascii="宋体" w:eastAsia="宋体" w:hAnsi="宋体" w:hint="eastAsia"/>
          <w:b/>
          <w:color w:val="000000" w:themeColor="text1"/>
          <w:sz w:val="28"/>
        </w:rPr>
        <w:t>危化品</w:t>
      </w:r>
      <w:r w:rsidR="00763E7C" w:rsidRPr="008577DE">
        <w:rPr>
          <w:rFonts w:ascii="宋体" w:eastAsia="宋体" w:hAnsi="宋体" w:hint="eastAsia"/>
          <w:b/>
          <w:color w:val="000000" w:themeColor="text1"/>
          <w:sz w:val="28"/>
        </w:rPr>
        <w:t>领用申请与审批、</w:t>
      </w:r>
      <w:r w:rsidR="005953FE" w:rsidRPr="008577DE">
        <w:rPr>
          <w:rFonts w:ascii="宋体" w:eastAsia="宋体" w:hAnsi="宋体" w:hint="eastAsia"/>
          <w:b/>
          <w:color w:val="000000" w:themeColor="text1"/>
          <w:sz w:val="28"/>
        </w:rPr>
        <w:t>危化品</w:t>
      </w:r>
      <w:r w:rsidR="00763E7C" w:rsidRPr="008577DE">
        <w:rPr>
          <w:rFonts w:ascii="宋体" w:eastAsia="宋体" w:hAnsi="宋体" w:hint="eastAsia"/>
          <w:b/>
          <w:color w:val="000000" w:themeColor="text1"/>
          <w:sz w:val="28"/>
        </w:rPr>
        <w:t>出入库及库存管理、</w:t>
      </w:r>
      <w:r w:rsidR="005953FE" w:rsidRPr="008577DE">
        <w:rPr>
          <w:rFonts w:ascii="宋体" w:eastAsia="宋体" w:hAnsi="宋体" w:hint="eastAsia"/>
          <w:b/>
          <w:color w:val="000000" w:themeColor="text1"/>
          <w:sz w:val="28"/>
        </w:rPr>
        <w:t>空瓶回收</w:t>
      </w:r>
      <w:r w:rsidR="006F26E4" w:rsidRPr="008577DE">
        <w:rPr>
          <w:rFonts w:ascii="宋体" w:eastAsia="宋体" w:hAnsi="宋体" w:hint="eastAsia"/>
          <w:b/>
          <w:color w:val="000000" w:themeColor="text1"/>
          <w:sz w:val="28"/>
        </w:rPr>
        <w:t>管理。</w:t>
      </w:r>
    </w:p>
    <w:p w:rsidR="00C2754C" w:rsidRDefault="00C2754C" w:rsidP="001272F5">
      <w:pPr>
        <w:ind w:firstLineChars="200" w:firstLine="562"/>
        <w:rPr>
          <w:rFonts w:ascii="宋体" w:eastAsia="宋体" w:hAnsi="宋体"/>
          <w:sz w:val="28"/>
        </w:rPr>
      </w:pPr>
      <w:r w:rsidRPr="00C2754C">
        <w:rPr>
          <w:rFonts w:ascii="宋体" w:eastAsia="宋体" w:hAnsi="宋体" w:hint="eastAsia"/>
          <w:b/>
          <w:sz w:val="28"/>
        </w:rPr>
        <w:lastRenderedPageBreak/>
        <w:t>试剂领用申请的流程</w:t>
      </w:r>
      <w:r>
        <w:rPr>
          <w:rFonts w:ascii="宋体" w:eastAsia="宋体" w:hAnsi="宋体" w:hint="eastAsia"/>
          <w:sz w:val="28"/>
        </w:rPr>
        <w:t>：需求者在线提出申请，由对应的实验室安全员或实验室负责人进行审批，最后由行政资产处进行审核与危化品发放。所有的申请领用记录都可以查询到。</w:t>
      </w:r>
      <w:r w:rsidR="00F96BB8">
        <w:rPr>
          <w:rFonts w:ascii="宋体" w:eastAsia="宋体" w:hAnsi="宋体" w:hint="eastAsia"/>
          <w:sz w:val="28"/>
        </w:rPr>
        <w:t>（无纸化管理</w:t>
      </w:r>
      <w:r w:rsidR="008577DE">
        <w:rPr>
          <w:rFonts w:ascii="宋体" w:eastAsia="宋体" w:hAnsi="宋体" w:hint="eastAsia"/>
          <w:sz w:val="28"/>
        </w:rPr>
        <w:t>及便于统计</w:t>
      </w:r>
      <w:r w:rsidR="00F96BB8">
        <w:rPr>
          <w:rFonts w:ascii="宋体" w:eastAsia="宋体" w:hAnsi="宋体" w:hint="eastAsia"/>
          <w:sz w:val="28"/>
        </w:rPr>
        <w:t>）</w:t>
      </w:r>
    </w:p>
    <w:p w:rsidR="00C2754C" w:rsidRDefault="005B4CE9" w:rsidP="002E5089">
      <w:pPr>
        <w:rPr>
          <w:rFonts w:ascii="宋体" w:eastAsia="宋体" w:hAnsi="宋体"/>
          <w:sz w:val="28"/>
        </w:rPr>
      </w:pPr>
      <w:r>
        <w:rPr>
          <w:rFonts w:ascii="宋体" w:eastAsia="宋体" w:hAnsi="宋体"/>
          <w:noProof/>
          <w:sz w:val="28"/>
        </w:rPr>
        <w:drawing>
          <wp:inline distT="0" distB="0" distL="0" distR="0" wp14:anchorId="4E70965D">
            <wp:extent cx="5414838" cy="1863049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16" cy="187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BD7" w:rsidRPr="008577DE" w:rsidRDefault="008577DE" w:rsidP="001272F5">
      <w:pPr>
        <w:ind w:firstLineChars="200" w:firstLine="562"/>
        <w:rPr>
          <w:rFonts w:ascii="宋体" w:eastAsia="宋体" w:hAnsi="宋体"/>
          <w:b/>
          <w:sz w:val="28"/>
        </w:rPr>
      </w:pPr>
      <w:r w:rsidRPr="008577DE">
        <w:rPr>
          <w:rFonts w:ascii="宋体" w:eastAsia="宋体" w:hAnsi="宋体" w:hint="eastAsia"/>
          <w:b/>
          <w:color w:val="000000" w:themeColor="text1"/>
          <w:sz w:val="28"/>
        </w:rPr>
        <w:t>危化品管理</w:t>
      </w:r>
      <w:r w:rsidR="009F4BD7" w:rsidRPr="008577DE">
        <w:rPr>
          <w:rFonts w:ascii="宋体" w:eastAsia="宋体" w:hAnsi="宋体" w:hint="eastAsia"/>
          <w:b/>
          <w:sz w:val="28"/>
        </w:rPr>
        <w:t>系统会配备一个标签打印机，所有的危化品在入库前会先打印贴好标签扫码进行入库，同样</w:t>
      </w:r>
      <w:r w:rsidRPr="008577DE">
        <w:rPr>
          <w:rFonts w:ascii="宋体" w:eastAsia="宋体" w:hAnsi="宋体" w:hint="eastAsia"/>
          <w:b/>
          <w:sz w:val="28"/>
        </w:rPr>
        <w:t>领用出库时也会扫码出库。</w:t>
      </w:r>
    </w:p>
    <w:p w:rsidR="009F4BD7" w:rsidRDefault="009F4BD7" w:rsidP="002E5089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08DA0146" wp14:editId="21D93015">
            <wp:extent cx="5274310" cy="88900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E5" w:rsidRDefault="005566E5" w:rsidP="005B4CE9">
      <w:pPr>
        <w:ind w:firstLineChars="200" w:firstLine="562"/>
        <w:rPr>
          <w:rFonts w:ascii="宋体" w:eastAsia="宋体" w:hAnsi="宋体"/>
          <w:sz w:val="28"/>
        </w:rPr>
      </w:pPr>
      <w:r w:rsidRPr="005566E5">
        <w:rPr>
          <w:rFonts w:ascii="宋体" w:eastAsia="宋体" w:hAnsi="宋体" w:hint="eastAsia"/>
          <w:b/>
          <w:sz w:val="28"/>
        </w:rPr>
        <w:t>空瓶管理</w:t>
      </w:r>
      <w:r>
        <w:rPr>
          <w:rFonts w:ascii="宋体" w:eastAsia="宋体" w:hAnsi="宋体" w:hint="eastAsia"/>
          <w:sz w:val="28"/>
        </w:rPr>
        <w:t>：相当于形成一个闭环回路，从危化品购买扫码入库后，到扫码出库发放至各实验室，再到最后的空瓶危废回收扫码入库，形成一个闭环管理。同时还可对各危化品设定一个库存峰值，比如规定某实验室最多存放1</w:t>
      </w:r>
      <w:r>
        <w:rPr>
          <w:rFonts w:ascii="宋体" w:eastAsia="宋体" w:hAnsi="宋体"/>
          <w:sz w:val="28"/>
        </w:rPr>
        <w:t>0</w:t>
      </w:r>
      <w:r>
        <w:rPr>
          <w:rFonts w:ascii="宋体" w:eastAsia="宋体" w:hAnsi="宋体" w:hint="eastAsia"/>
          <w:sz w:val="28"/>
        </w:rPr>
        <w:t>瓶盐酸，如果该实验室已经有1</w:t>
      </w:r>
      <w:r>
        <w:rPr>
          <w:rFonts w:ascii="宋体" w:eastAsia="宋体" w:hAnsi="宋体"/>
          <w:sz w:val="28"/>
        </w:rPr>
        <w:t>0</w:t>
      </w:r>
      <w:r>
        <w:rPr>
          <w:rFonts w:ascii="宋体" w:eastAsia="宋体" w:hAnsi="宋体" w:hint="eastAsia"/>
          <w:sz w:val="28"/>
        </w:rPr>
        <w:t>瓶盐酸，但是还未归还盐酸空瓶，则无法继续再领取盐酸。这样可以有效控制危化品在各实验室的存放量。</w:t>
      </w:r>
      <w:r>
        <w:rPr>
          <w:rFonts w:ascii="宋体" w:eastAsia="宋体" w:hAnsi="宋体"/>
          <w:sz w:val="28"/>
        </w:rPr>
        <w:t xml:space="preserve"> </w:t>
      </w:r>
    </w:p>
    <w:p w:rsidR="00C85B1A" w:rsidRDefault="00C85B1A" w:rsidP="002E5089">
      <w:pPr>
        <w:rPr>
          <w:rFonts w:ascii="宋体" w:eastAsia="宋体" w:hAnsi="宋体"/>
          <w:sz w:val="28"/>
        </w:rPr>
      </w:pPr>
    </w:p>
    <w:p w:rsidR="00C85B1A" w:rsidRPr="00C85B1A" w:rsidRDefault="00C85B1A" w:rsidP="002E5089">
      <w:pPr>
        <w:rPr>
          <w:rFonts w:ascii="宋体" w:eastAsia="宋体" w:hAnsi="宋体"/>
          <w:b/>
          <w:sz w:val="32"/>
        </w:rPr>
      </w:pPr>
      <w:r w:rsidRPr="00C85B1A">
        <w:rPr>
          <w:rFonts w:ascii="宋体" w:eastAsia="宋体" w:hAnsi="宋体" w:hint="eastAsia"/>
          <w:b/>
          <w:sz w:val="32"/>
        </w:rPr>
        <w:t>四、微信公众号</w:t>
      </w:r>
    </w:p>
    <w:p w:rsidR="00C85B1A" w:rsidRDefault="005B4CE9" w:rsidP="005B4CE9">
      <w:pPr>
        <w:ind w:firstLineChars="200" w:firstLine="56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微信公众号搜索“</w:t>
      </w:r>
      <w:r w:rsidRPr="005B4CE9">
        <w:rPr>
          <w:rFonts w:ascii="宋体" w:eastAsia="宋体" w:hAnsi="宋体" w:hint="eastAsia"/>
          <w:b/>
          <w:sz w:val="28"/>
        </w:rPr>
        <w:t>地湖所安全卫士</w:t>
      </w:r>
      <w:r>
        <w:rPr>
          <w:rFonts w:ascii="宋体" w:eastAsia="宋体" w:hAnsi="宋体" w:hint="eastAsia"/>
          <w:sz w:val="28"/>
        </w:rPr>
        <w:t>”，可以看到最下端</w:t>
      </w:r>
      <w:r w:rsidR="00C85B1A">
        <w:rPr>
          <w:rFonts w:ascii="宋体" w:eastAsia="宋体" w:hAnsi="宋体" w:hint="eastAsia"/>
          <w:sz w:val="28"/>
        </w:rPr>
        <w:t>分为安全管理、危化品、安全文化这三块。</w:t>
      </w:r>
    </w:p>
    <w:p w:rsidR="00C85B1A" w:rsidRDefault="005B4CE9" w:rsidP="002E5089">
      <w:pPr>
        <w:rPr>
          <w:rFonts w:ascii="宋体" w:eastAsia="宋体" w:hAnsi="宋体"/>
          <w:sz w:val="28"/>
        </w:rPr>
      </w:pPr>
      <w:r>
        <w:rPr>
          <w:rFonts w:ascii="宋体" w:eastAsia="宋体" w:hAnsi="宋体"/>
          <w:noProof/>
          <w:sz w:val="28"/>
        </w:rPr>
        <w:lastRenderedPageBreak/>
        <w:drawing>
          <wp:inline distT="0" distB="0" distL="0" distR="0" wp14:anchorId="1EF600D1">
            <wp:extent cx="5260285" cy="2544597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35" cy="2550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B1A" w:rsidRPr="005B4CE9" w:rsidRDefault="00C85B1A" w:rsidP="002E5089">
      <w:pPr>
        <w:rPr>
          <w:rFonts w:ascii="宋体" w:eastAsia="宋体" w:hAnsi="宋体"/>
          <w:b/>
          <w:noProof/>
          <w:sz w:val="28"/>
        </w:rPr>
      </w:pPr>
      <w:r w:rsidRPr="005B4CE9">
        <w:rPr>
          <w:rFonts w:ascii="宋体" w:eastAsia="宋体" w:hAnsi="宋体" w:hint="eastAsia"/>
          <w:b/>
          <w:noProof/>
          <w:sz w:val="28"/>
        </w:rPr>
        <w:t>具体各项内容展开如下图所示：</w:t>
      </w:r>
    </w:p>
    <w:p w:rsidR="00C85B1A" w:rsidRDefault="005B4CE9" w:rsidP="002E5089">
      <w:pPr>
        <w:rPr>
          <w:rFonts w:ascii="宋体" w:eastAsia="宋体" w:hAnsi="宋体"/>
          <w:sz w:val="28"/>
        </w:rPr>
      </w:pPr>
      <w:r>
        <w:rPr>
          <w:rFonts w:ascii="宋体" w:eastAsia="宋体" w:hAnsi="宋体"/>
          <w:noProof/>
          <w:sz w:val="28"/>
        </w:rPr>
        <w:drawing>
          <wp:inline distT="0" distB="0" distL="0" distR="0" wp14:anchorId="6DE3BEB0">
            <wp:extent cx="5224007" cy="328293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07" cy="328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CE9" w:rsidRDefault="005B4CE9" w:rsidP="002E5089">
      <w:pPr>
        <w:rPr>
          <w:rFonts w:ascii="宋体" w:eastAsia="宋体" w:hAnsi="宋体"/>
          <w:b/>
          <w:sz w:val="28"/>
        </w:rPr>
      </w:pPr>
    </w:p>
    <w:p w:rsidR="00D0484F" w:rsidRPr="00D0484F" w:rsidRDefault="005B4CE9" w:rsidP="00972D85">
      <w:pPr>
        <w:ind w:firstLineChars="200" w:firstLine="562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为便于师生查询化学品，我们加入了</w:t>
      </w:r>
      <w:r w:rsidR="00D0484F" w:rsidRPr="00D0484F">
        <w:rPr>
          <w:rFonts w:ascii="宋体" w:eastAsia="宋体" w:hAnsi="宋体" w:hint="eastAsia"/>
          <w:b/>
          <w:sz w:val="28"/>
        </w:rPr>
        <w:t>MSDS查询</w:t>
      </w:r>
      <w:r>
        <w:rPr>
          <w:rFonts w:ascii="宋体" w:eastAsia="宋体" w:hAnsi="宋体" w:hint="eastAsia"/>
          <w:b/>
          <w:sz w:val="28"/>
        </w:rPr>
        <w:t>功能</w:t>
      </w:r>
      <w:r w:rsidR="00972D85">
        <w:rPr>
          <w:rFonts w:ascii="宋体" w:eastAsia="宋体" w:hAnsi="宋体" w:hint="eastAsia"/>
          <w:b/>
          <w:sz w:val="28"/>
        </w:rPr>
        <w:t>。</w:t>
      </w:r>
    </w:p>
    <w:p w:rsidR="00D0484F" w:rsidRDefault="00D0484F" w:rsidP="002E5089">
      <w:pPr>
        <w:rPr>
          <w:rFonts w:ascii="宋体" w:eastAsia="宋体" w:hAnsi="宋体"/>
          <w:sz w:val="28"/>
        </w:rPr>
      </w:pPr>
      <w:r>
        <w:rPr>
          <w:noProof/>
        </w:rPr>
        <w:lastRenderedPageBreak/>
        <w:drawing>
          <wp:inline distT="0" distB="0" distL="0" distR="0" wp14:anchorId="1AE3B102" wp14:editId="01DAD800">
            <wp:extent cx="5274310" cy="3782060"/>
            <wp:effectExtent l="0" t="0" r="254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4F" w:rsidRPr="00D0484F" w:rsidRDefault="00D0484F" w:rsidP="002E5089">
      <w:pPr>
        <w:rPr>
          <w:rFonts w:ascii="宋体" w:eastAsia="宋体" w:hAnsi="宋体"/>
          <w:b/>
          <w:sz w:val="28"/>
        </w:rPr>
      </w:pPr>
      <w:r w:rsidRPr="00D0484F">
        <w:rPr>
          <w:rFonts w:ascii="宋体" w:eastAsia="宋体" w:hAnsi="宋体" w:hint="eastAsia"/>
          <w:b/>
          <w:sz w:val="28"/>
        </w:rPr>
        <w:t>规章制度查询：</w:t>
      </w:r>
    </w:p>
    <w:p w:rsidR="00D0484F" w:rsidRDefault="00D0484F" w:rsidP="002E5089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5DDA33F8" wp14:editId="0C2E4ED3">
            <wp:extent cx="5274310" cy="218122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4F" w:rsidRDefault="00D0484F" w:rsidP="002E5089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都是对应的网页版链接。</w:t>
      </w:r>
    </w:p>
    <w:p w:rsidR="00675929" w:rsidRDefault="00675929" w:rsidP="002E5089">
      <w:pPr>
        <w:rPr>
          <w:rFonts w:ascii="宋体" w:eastAsia="宋体" w:hAnsi="宋体"/>
          <w:sz w:val="28"/>
        </w:rPr>
      </w:pPr>
    </w:p>
    <w:sectPr w:rsidR="006759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CDD" w:rsidRDefault="00C13CDD" w:rsidP="005C389D">
      <w:r>
        <w:separator/>
      </w:r>
    </w:p>
  </w:endnote>
  <w:endnote w:type="continuationSeparator" w:id="0">
    <w:p w:rsidR="00C13CDD" w:rsidRDefault="00C13CDD" w:rsidP="005C3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CDD" w:rsidRDefault="00C13CDD" w:rsidP="005C389D">
      <w:r>
        <w:separator/>
      </w:r>
    </w:p>
  </w:footnote>
  <w:footnote w:type="continuationSeparator" w:id="0">
    <w:p w:rsidR="00C13CDD" w:rsidRDefault="00C13CDD" w:rsidP="005C38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671"/>
    <w:rsid w:val="00036F15"/>
    <w:rsid w:val="000E437B"/>
    <w:rsid w:val="001272F5"/>
    <w:rsid w:val="00132BFD"/>
    <w:rsid w:val="001702DD"/>
    <w:rsid w:val="00175F14"/>
    <w:rsid w:val="001954E1"/>
    <w:rsid w:val="00213AFC"/>
    <w:rsid w:val="00215083"/>
    <w:rsid w:val="002B42E4"/>
    <w:rsid w:val="002E5089"/>
    <w:rsid w:val="00384671"/>
    <w:rsid w:val="003B20DD"/>
    <w:rsid w:val="00493579"/>
    <w:rsid w:val="0051176E"/>
    <w:rsid w:val="0055543D"/>
    <w:rsid w:val="005566E5"/>
    <w:rsid w:val="00582B02"/>
    <w:rsid w:val="005953FE"/>
    <w:rsid w:val="005A05E0"/>
    <w:rsid w:val="005B4CE9"/>
    <w:rsid w:val="005C389D"/>
    <w:rsid w:val="00675929"/>
    <w:rsid w:val="006F26E4"/>
    <w:rsid w:val="00716F4B"/>
    <w:rsid w:val="00731039"/>
    <w:rsid w:val="007614C5"/>
    <w:rsid w:val="00763E7C"/>
    <w:rsid w:val="007A4FB9"/>
    <w:rsid w:val="00816108"/>
    <w:rsid w:val="008577DE"/>
    <w:rsid w:val="00871FC4"/>
    <w:rsid w:val="008735AA"/>
    <w:rsid w:val="008856B1"/>
    <w:rsid w:val="008954D3"/>
    <w:rsid w:val="008E5E8D"/>
    <w:rsid w:val="008E6404"/>
    <w:rsid w:val="00910251"/>
    <w:rsid w:val="00942D46"/>
    <w:rsid w:val="00962535"/>
    <w:rsid w:val="00972D85"/>
    <w:rsid w:val="009F4BD7"/>
    <w:rsid w:val="00AB6A12"/>
    <w:rsid w:val="00AF27C4"/>
    <w:rsid w:val="00B30FFA"/>
    <w:rsid w:val="00BD4ACD"/>
    <w:rsid w:val="00C13CDD"/>
    <w:rsid w:val="00C2754C"/>
    <w:rsid w:val="00C310D7"/>
    <w:rsid w:val="00C576AF"/>
    <w:rsid w:val="00C65335"/>
    <w:rsid w:val="00C85B1A"/>
    <w:rsid w:val="00CA52CA"/>
    <w:rsid w:val="00CA781F"/>
    <w:rsid w:val="00CF3229"/>
    <w:rsid w:val="00D0484F"/>
    <w:rsid w:val="00D602BA"/>
    <w:rsid w:val="00D858A0"/>
    <w:rsid w:val="00DC48F8"/>
    <w:rsid w:val="00E1566B"/>
    <w:rsid w:val="00EE17E9"/>
    <w:rsid w:val="00F07D52"/>
    <w:rsid w:val="00F91931"/>
    <w:rsid w:val="00F9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170D30"/>
  <w15:chartTrackingRefBased/>
  <w15:docId w15:val="{911945D5-54BF-49A7-B02D-5F8D1C1E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610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C38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C389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C38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C389D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67592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759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ysaq.niglas.ac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2376</TotalTime>
  <Pages>9</Pages>
  <Words>232</Words>
  <Characters>1329</Characters>
  <Application>Microsoft Office Word</Application>
  <DocSecurity>0</DocSecurity>
  <Lines>11</Lines>
  <Paragraphs>3</Paragraphs>
  <ScaleCrop>false</ScaleCrop>
  <Company>Microsoft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shenjian</dc:creator>
  <cp:keywords/>
  <dc:description/>
  <cp:lastModifiedBy>NTKO</cp:lastModifiedBy>
  <cp:revision>34</cp:revision>
  <cp:lastPrinted>2020-09-16T07:08:00Z</cp:lastPrinted>
  <dcterms:created xsi:type="dcterms:W3CDTF">2020-09-07T14:03:00Z</dcterms:created>
  <dcterms:modified xsi:type="dcterms:W3CDTF">2020-09-17T07:31:00Z</dcterms:modified>
</cp:coreProperties>
</file>